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85CF" w14:textId="77777777" w:rsidR="00120E26" w:rsidRPr="008255CF" w:rsidRDefault="00120E26" w:rsidP="008255CF">
      <w:pPr>
        <w:jc w:val="center"/>
        <w:rPr>
          <w:rFonts w:ascii="Arial" w:hAnsi="Arial" w:cs="Arial"/>
          <w:b/>
          <w:sz w:val="28"/>
          <w:szCs w:val="24"/>
          <w:u w:val="single"/>
        </w:rPr>
      </w:pPr>
      <w:r w:rsidRPr="008255CF">
        <w:rPr>
          <w:rFonts w:ascii="Arial" w:hAnsi="Arial" w:cs="Arial"/>
          <w:b/>
          <w:sz w:val="28"/>
          <w:szCs w:val="24"/>
          <w:u w:val="single"/>
        </w:rPr>
        <w:t>Inclusie- en exclusiescriteria Expose</w:t>
      </w:r>
    </w:p>
    <w:p w14:paraId="24E885D0" w14:textId="1E9F4976" w:rsidR="00120E26" w:rsidRPr="008255CF" w:rsidRDefault="00120E26">
      <w:pPr>
        <w:rPr>
          <w:rFonts w:ascii="Arial" w:hAnsi="Arial" w:cs="Arial"/>
          <w:sz w:val="24"/>
          <w:szCs w:val="24"/>
        </w:rPr>
      </w:pPr>
      <w:r w:rsidRPr="008255CF">
        <w:rPr>
          <w:rFonts w:ascii="Arial" w:hAnsi="Arial" w:cs="Arial"/>
          <w:sz w:val="24"/>
          <w:szCs w:val="24"/>
        </w:rPr>
        <w:t xml:space="preserve">Niet iedere zorgaanbieder is geschikt om elk zorgaanbod te leveren. Daarom is voor Expose vastgelegd welke zorg er wel (inclusie) en </w:t>
      </w:r>
      <w:r w:rsidR="00EE2596">
        <w:rPr>
          <w:rFonts w:ascii="Arial" w:hAnsi="Arial" w:cs="Arial"/>
          <w:sz w:val="24"/>
          <w:szCs w:val="24"/>
        </w:rPr>
        <w:t xml:space="preserve">welke zorg er </w:t>
      </w:r>
      <w:r w:rsidRPr="008255CF">
        <w:rPr>
          <w:rFonts w:ascii="Arial" w:hAnsi="Arial" w:cs="Arial"/>
          <w:sz w:val="24"/>
          <w:szCs w:val="24"/>
        </w:rPr>
        <w:t xml:space="preserve">niet (exclusie) kan worden </w:t>
      </w:r>
      <w:r w:rsidR="00EE2596">
        <w:rPr>
          <w:rFonts w:ascii="Arial" w:hAnsi="Arial" w:cs="Arial"/>
          <w:sz w:val="24"/>
          <w:szCs w:val="24"/>
        </w:rPr>
        <w:t>geboden</w:t>
      </w:r>
      <w:r w:rsidRPr="008255CF">
        <w:rPr>
          <w:rFonts w:ascii="Arial" w:hAnsi="Arial" w:cs="Arial"/>
          <w:sz w:val="24"/>
          <w:szCs w:val="24"/>
        </w:rPr>
        <w:t>. In een intakegesprek wordt door de behandelaar beoordeeld of Expose de best passende zorg kan beiden. Expose heeft de kennis en expertise om mensen te behandelen met klachten op de gebieden van:</w:t>
      </w:r>
    </w:p>
    <w:p w14:paraId="24E885D1" w14:textId="19D0DECD" w:rsidR="00120E26" w:rsidRPr="008255CF" w:rsidRDefault="00120E26">
      <w:pPr>
        <w:rPr>
          <w:rFonts w:ascii="Arial" w:hAnsi="Arial" w:cs="Arial"/>
          <w:sz w:val="24"/>
          <w:szCs w:val="24"/>
        </w:rPr>
      </w:pPr>
      <w:r w:rsidRPr="008255CF">
        <w:rPr>
          <w:rFonts w:ascii="Arial" w:hAnsi="Arial" w:cs="Arial"/>
          <w:sz w:val="24"/>
          <w:szCs w:val="24"/>
        </w:rPr>
        <w:t>- Stemmingsklachten</w:t>
      </w:r>
      <w:r w:rsidR="001276D0" w:rsidRPr="008255CF">
        <w:rPr>
          <w:rFonts w:ascii="Arial" w:hAnsi="Arial" w:cs="Arial"/>
          <w:sz w:val="24"/>
          <w:szCs w:val="24"/>
        </w:rPr>
        <w:br/>
      </w:r>
      <w:r w:rsidRPr="008255CF">
        <w:rPr>
          <w:rFonts w:ascii="Arial" w:hAnsi="Arial" w:cs="Arial"/>
          <w:sz w:val="24"/>
          <w:szCs w:val="24"/>
        </w:rPr>
        <w:t xml:space="preserve">- Angstklachten </w:t>
      </w:r>
      <w:r w:rsidR="001276D0" w:rsidRPr="008255CF">
        <w:rPr>
          <w:rFonts w:ascii="Arial" w:hAnsi="Arial" w:cs="Arial"/>
          <w:sz w:val="24"/>
          <w:szCs w:val="24"/>
        </w:rPr>
        <w:br/>
      </w:r>
      <w:r w:rsidRPr="008255CF">
        <w:rPr>
          <w:rFonts w:ascii="Arial" w:hAnsi="Arial" w:cs="Arial"/>
          <w:sz w:val="24"/>
          <w:szCs w:val="24"/>
        </w:rPr>
        <w:t>- Dwang</w:t>
      </w:r>
      <w:r w:rsidR="001276D0" w:rsidRPr="008255CF">
        <w:rPr>
          <w:rFonts w:ascii="Arial" w:hAnsi="Arial" w:cs="Arial"/>
          <w:sz w:val="24"/>
          <w:szCs w:val="24"/>
        </w:rPr>
        <w:br/>
      </w:r>
      <w:r w:rsidRPr="008255CF">
        <w:rPr>
          <w:rFonts w:ascii="Arial" w:hAnsi="Arial" w:cs="Arial"/>
          <w:sz w:val="24"/>
          <w:szCs w:val="24"/>
        </w:rPr>
        <w:t xml:space="preserve">- Psychotrauma- en stressor gerelateerde klachten </w:t>
      </w:r>
      <w:r w:rsidR="001276D0" w:rsidRPr="008255CF">
        <w:rPr>
          <w:rFonts w:ascii="Arial" w:hAnsi="Arial" w:cs="Arial"/>
          <w:sz w:val="24"/>
          <w:szCs w:val="24"/>
        </w:rPr>
        <w:br/>
      </w:r>
      <w:r w:rsidRPr="008255CF">
        <w:rPr>
          <w:rFonts w:ascii="Arial" w:hAnsi="Arial" w:cs="Arial"/>
          <w:sz w:val="24"/>
          <w:szCs w:val="24"/>
        </w:rPr>
        <w:t xml:space="preserve">- Burn-out </w:t>
      </w:r>
      <w:r w:rsidR="008255CF">
        <w:rPr>
          <w:rFonts w:ascii="Arial" w:hAnsi="Arial" w:cs="Arial"/>
          <w:sz w:val="24"/>
          <w:szCs w:val="24"/>
        </w:rPr>
        <w:br/>
        <w:t xml:space="preserve">- </w:t>
      </w:r>
      <w:r w:rsidRPr="008255CF">
        <w:rPr>
          <w:rFonts w:ascii="Arial" w:hAnsi="Arial" w:cs="Arial"/>
          <w:sz w:val="24"/>
          <w:szCs w:val="24"/>
        </w:rPr>
        <w:t>(</w:t>
      </w:r>
      <w:r w:rsidR="008255CF">
        <w:rPr>
          <w:rFonts w:ascii="Arial" w:hAnsi="Arial" w:cs="Arial"/>
          <w:sz w:val="24"/>
          <w:szCs w:val="24"/>
        </w:rPr>
        <w:t>O</w:t>
      </w:r>
      <w:r w:rsidRPr="008255CF">
        <w:rPr>
          <w:rFonts w:ascii="Arial" w:hAnsi="Arial" w:cs="Arial"/>
          <w:sz w:val="24"/>
          <w:szCs w:val="24"/>
        </w:rPr>
        <w:t>ver)spanningsklachten</w:t>
      </w:r>
    </w:p>
    <w:p w14:paraId="24E885D2" w14:textId="3C1D99E7" w:rsidR="00120E26" w:rsidRPr="008255CF" w:rsidRDefault="00120E26">
      <w:pPr>
        <w:rPr>
          <w:rFonts w:ascii="Arial" w:hAnsi="Arial" w:cs="Arial"/>
          <w:sz w:val="24"/>
          <w:szCs w:val="24"/>
        </w:rPr>
      </w:pPr>
      <w:r w:rsidRPr="008255CF">
        <w:rPr>
          <w:rFonts w:ascii="Arial" w:hAnsi="Arial" w:cs="Arial"/>
          <w:sz w:val="24"/>
          <w:szCs w:val="24"/>
        </w:rPr>
        <w:t xml:space="preserve">Expose heeft de ambitie om een ieder te helpen </w:t>
      </w:r>
      <w:r w:rsidR="00D0359C" w:rsidRPr="008255CF">
        <w:rPr>
          <w:rFonts w:ascii="Arial" w:hAnsi="Arial" w:cs="Arial"/>
          <w:sz w:val="24"/>
          <w:szCs w:val="24"/>
        </w:rPr>
        <w:t xml:space="preserve">met als resultaat weer een positieve gezondheidsbeleving. </w:t>
      </w:r>
      <w:r w:rsidR="00323F55">
        <w:rPr>
          <w:rFonts w:ascii="Arial" w:hAnsi="Arial" w:cs="Arial"/>
          <w:sz w:val="24"/>
          <w:szCs w:val="24"/>
        </w:rPr>
        <w:t xml:space="preserve">Expose </w:t>
      </w:r>
      <w:r w:rsidR="00323F55" w:rsidRPr="000A1121">
        <w:rPr>
          <w:rFonts w:ascii="Arial" w:hAnsi="Arial" w:cs="Arial"/>
          <w:sz w:val="24"/>
          <w:szCs w:val="24"/>
        </w:rPr>
        <w:t>hanteert crisisgevoeligheid niet als</w:t>
      </w:r>
      <w:r w:rsidR="00907D24">
        <w:rPr>
          <w:rFonts w:ascii="Arial" w:hAnsi="Arial" w:cs="Arial"/>
          <w:sz w:val="24"/>
          <w:szCs w:val="24"/>
        </w:rPr>
        <w:t xml:space="preserve"> een direct</w:t>
      </w:r>
      <w:r w:rsidR="00323F55" w:rsidRPr="000A1121">
        <w:rPr>
          <w:rFonts w:ascii="Arial" w:hAnsi="Arial" w:cs="Arial"/>
          <w:sz w:val="24"/>
          <w:szCs w:val="24"/>
        </w:rPr>
        <w:t xml:space="preserve"> exclusiecriterium voor het in zorg nemen van mensen</w:t>
      </w:r>
      <w:r w:rsidR="00323F55">
        <w:rPr>
          <w:rFonts w:ascii="Arial" w:hAnsi="Arial" w:cs="Arial"/>
          <w:sz w:val="24"/>
          <w:szCs w:val="24"/>
        </w:rPr>
        <w:t xml:space="preserve">. </w:t>
      </w:r>
      <w:r w:rsidR="00D0359C" w:rsidRPr="008255CF">
        <w:rPr>
          <w:rFonts w:ascii="Arial" w:hAnsi="Arial" w:cs="Arial"/>
          <w:sz w:val="24"/>
          <w:szCs w:val="24"/>
        </w:rPr>
        <w:t>Echter kent Expose zijn eigen grenzen van professionaliteit, waardoor het mogelijk is dat er</w:t>
      </w:r>
      <w:r w:rsidR="00EE2596">
        <w:rPr>
          <w:rFonts w:ascii="Arial" w:hAnsi="Arial" w:cs="Arial"/>
          <w:sz w:val="24"/>
          <w:szCs w:val="24"/>
        </w:rPr>
        <w:t xml:space="preserve"> </w:t>
      </w:r>
      <w:r w:rsidR="00D0359C" w:rsidRPr="008255CF">
        <w:rPr>
          <w:rFonts w:ascii="Arial" w:hAnsi="Arial" w:cs="Arial"/>
          <w:sz w:val="24"/>
          <w:szCs w:val="24"/>
        </w:rPr>
        <w:t xml:space="preserve">wordt ingeschat dat Expose niet de meest passende zorg kan bieden. Wanneer dit het geval is, dan wordt dit altijd met </w:t>
      </w:r>
      <w:r w:rsidR="00EE2596">
        <w:rPr>
          <w:rFonts w:ascii="Arial" w:hAnsi="Arial" w:cs="Arial"/>
          <w:sz w:val="24"/>
          <w:szCs w:val="24"/>
        </w:rPr>
        <w:t xml:space="preserve">de </w:t>
      </w:r>
      <w:r w:rsidR="00D0359C" w:rsidRPr="008255CF">
        <w:rPr>
          <w:rFonts w:ascii="Arial" w:hAnsi="Arial" w:cs="Arial"/>
          <w:sz w:val="24"/>
          <w:szCs w:val="24"/>
        </w:rPr>
        <w:t>cliënt gecommuniceerd. Er wordt dan samen gekeken naar de meest passende en adequate zorg. De kans bestaat dat dit het geval zal zijn wanneer er sprake is van één van onderstaande klachtgebieden:</w:t>
      </w:r>
    </w:p>
    <w:p w14:paraId="24E885D6" w14:textId="1820D5A5" w:rsidR="00120E26" w:rsidRDefault="00120E26">
      <w:pPr>
        <w:rPr>
          <w:rFonts w:ascii="Arial" w:hAnsi="Arial" w:cs="Arial"/>
          <w:sz w:val="24"/>
          <w:szCs w:val="24"/>
        </w:rPr>
      </w:pPr>
      <w:r w:rsidRPr="008255CF">
        <w:rPr>
          <w:rFonts w:ascii="Arial" w:hAnsi="Arial" w:cs="Arial"/>
          <w:sz w:val="24"/>
          <w:szCs w:val="24"/>
        </w:rPr>
        <w:t>- Suïcidaal- en ander risicovol</w:t>
      </w:r>
      <w:r w:rsidR="00D0359C" w:rsidRPr="008255CF">
        <w:rPr>
          <w:rFonts w:ascii="Arial" w:hAnsi="Arial" w:cs="Arial"/>
          <w:sz w:val="24"/>
          <w:szCs w:val="24"/>
        </w:rPr>
        <w:t xml:space="preserve"> </w:t>
      </w:r>
      <w:r w:rsidRPr="008255CF">
        <w:rPr>
          <w:rFonts w:ascii="Arial" w:hAnsi="Arial" w:cs="Arial"/>
          <w:sz w:val="24"/>
          <w:szCs w:val="24"/>
        </w:rPr>
        <w:t xml:space="preserve">gedrag </w:t>
      </w:r>
      <w:r w:rsidR="001276D0" w:rsidRPr="008255CF">
        <w:rPr>
          <w:rFonts w:ascii="Arial" w:hAnsi="Arial" w:cs="Arial"/>
          <w:sz w:val="24"/>
          <w:szCs w:val="24"/>
        </w:rPr>
        <w:br/>
      </w:r>
      <w:r w:rsidRPr="008255CF">
        <w:rPr>
          <w:rFonts w:ascii="Arial" w:hAnsi="Arial" w:cs="Arial"/>
          <w:sz w:val="24"/>
          <w:szCs w:val="24"/>
        </w:rPr>
        <w:t>- Persoonlijkheidsproblematiek</w:t>
      </w:r>
      <w:r w:rsidR="001276D0" w:rsidRPr="008255CF">
        <w:rPr>
          <w:rFonts w:ascii="Arial" w:hAnsi="Arial" w:cs="Arial"/>
          <w:sz w:val="24"/>
          <w:szCs w:val="24"/>
        </w:rPr>
        <w:br/>
      </w:r>
      <w:r w:rsidRPr="008255CF">
        <w:rPr>
          <w:rFonts w:ascii="Arial" w:hAnsi="Arial" w:cs="Arial"/>
          <w:sz w:val="24"/>
          <w:szCs w:val="24"/>
        </w:rPr>
        <w:t>- Eetproblematiek</w:t>
      </w:r>
      <w:r w:rsidR="001276D0" w:rsidRPr="008255CF">
        <w:rPr>
          <w:rFonts w:ascii="Arial" w:hAnsi="Arial" w:cs="Arial"/>
          <w:sz w:val="24"/>
          <w:szCs w:val="24"/>
        </w:rPr>
        <w:br/>
      </w:r>
      <w:r w:rsidRPr="008255CF">
        <w:rPr>
          <w:rFonts w:ascii="Arial" w:hAnsi="Arial" w:cs="Arial"/>
          <w:sz w:val="24"/>
          <w:szCs w:val="24"/>
        </w:rPr>
        <w:t>- Genderproblematiek</w:t>
      </w:r>
      <w:r w:rsidR="001276D0" w:rsidRPr="008255CF">
        <w:rPr>
          <w:rFonts w:ascii="Arial" w:hAnsi="Arial" w:cs="Arial"/>
          <w:sz w:val="24"/>
          <w:szCs w:val="24"/>
        </w:rPr>
        <w:br/>
      </w:r>
      <w:r w:rsidRPr="008255CF">
        <w:rPr>
          <w:rFonts w:ascii="Arial" w:hAnsi="Arial" w:cs="Arial"/>
          <w:sz w:val="24"/>
          <w:szCs w:val="24"/>
        </w:rPr>
        <w:t>- Slaap- waakproblematiek</w:t>
      </w:r>
      <w:r w:rsidR="001276D0" w:rsidRPr="008255CF">
        <w:rPr>
          <w:rFonts w:ascii="Arial" w:hAnsi="Arial" w:cs="Arial"/>
          <w:sz w:val="24"/>
          <w:szCs w:val="24"/>
        </w:rPr>
        <w:br/>
      </w:r>
      <w:r w:rsidRPr="008255CF">
        <w:rPr>
          <w:rFonts w:ascii="Arial" w:hAnsi="Arial" w:cs="Arial"/>
          <w:sz w:val="24"/>
          <w:szCs w:val="24"/>
        </w:rPr>
        <w:t>- Middelenmisbruik</w:t>
      </w:r>
      <w:r w:rsidR="00D0359C" w:rsidRPr="008255CF">
        <w:rPr>
          <w:rFonts w:ascii="Arial" w:hAnsi="Arial" w:cs="Arial"/>
          <w:sz w:val="24"/>
          <w:szCs w:val="24"/>
        </w:rPr>
        <w:t xml:space="preserve"> </w:t>
      </w:r>
    </w:p>
    <w:p w14:paraId="632562BC" w14:textId="77777777" w:rsidR="000A1121" w:rsidRDefault="000A1121">
      <w:pPr>
        <w:rPr>
          <w:rFonts w:ascii="Arial" w:hAnsi="Arial" w:cs="Arial"/>
          <w:sz w:val="24"/>
          <w:szCs w:val="24"/>
        </w:rPr>
      </w:pPr>
    </w:p>
    <w:p w14:paraId="21ECD53B" w14:textId="77777777" w:rsidR="000A1121" w:rsidRPr="008255CF" w:rsidRDefault="000A1121">
      <w:pPr>
        <w:rPr>
          <w:rFonts w:ascii="Arial" w:hAnsi="Arial" w:cs="Arial"/>
          <w:sz w:val="24"/>
          <w:szCs w:val="24"/>
        </w:rPr>
      </w:pPr>
    </w:p>
    <w:sectPr w:rsidR="000A1121" w:rsidRPr="008255CF" w:rsidSect="002A2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26"/>
    <w:rsid w:val="000A1121"/>
    <w:rsid w:val="00120E26"/>
    <w:rsid w:val="001276D0"/>
    <w:rsid w:val="002A2A81"/>
    <w:rsid w:val="00323F55"/>
    <w:rsid w:val="008255CF"/>
    <w:rsid w:val="00907D24"/>
    <w:rsid w:val="00A322D2"/>
    <w:rsid w:val="00AC7DD3"/>
    <w:rsid w:val="00BA0A39"/>
    <w:rsid w:val="00D0359C"/>
    <w:rsid w:val="00E0641E"/>
    <w:rsid w:val="00E45CB3"/>
    <w:rsid w:val="00EE2596"/>
    <w:rsid w:val="00FC50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85CF"/>
  <w15:docId w15:val="{A2539488-0388-4597-8671-0CCCB27C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A8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6841">
      <w:bodyDiv w:val="1"/>
      <w:marLeft w:val="0"/>
      <w:marRight w:val="0"/>
      <w:marTop w:val="0"/>
      <w:marBottom w:val="0"/>
      <w:divBdr>
        <w:top w:val="none" w:sz="0" w:space="0" w:color="auto"/>
        <w:left w:val="none" w:sz="0" w:space="0" w:color="auto"/>
        <w:bottom w:val="none" w:sz="0" w:space="0" w:color="auto"/>
        <w:right w:val="none" w:sz="0" w:space="0" w:color="auto"/>
      </w:divBdr>
    </w:div>
    <w:div w:id="15825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Roben</dc:creator>
  <cp:lastModifiedBy>Lars Roben | Expose</cp:lastModifiedBy>
  <cp:revision>5</cp:revision>
  <dcterms:created xsi:type="dcterms:W3CDTF">2022-12-19T14:03:00Z</dcterms:created>
  <dcterms:modified xsi:type="dcterms:W3CDTF">2025-09-26T08:49:00Z</dcterms:modified>
</cp:coreProperties>
</file>